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ריבי לב אוחיון</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3F2A0A" w:rsidRDefault="00D119F4" w:rsidP="005D57B1">
                <w:pPr>
                  <w:bidi w:val="0"/>
                  <w:jc w:val="right"/>
                  <w:rPr>
                    <w:rFonts w:ascii="Arial" w:hAnsi="Arial"/>
                    <w:b/>
                    <w:bCs/>
                    <w:noProof w:val="0"/>
                    <w:sz w:val="26"/>
                    <w:szCs w:val="26"/>
                    <w:rtl/>
                  </w:rPr>
                </w:pPr>
                <w:r>
                  <w:rPr>
                    <w:rFonts w:ascii="Arial" w:hAnsi="Arial"/>
                    <w:b/>
                    <w:bCs/>
                    <w:noProof w:val="0"/>
                    <w:sz w:val="26"/>
                    <w:szCs w:val="26"/>
                    <w:rtl/>
                  </w:rPr>
                  <w:t>מבקש</w:t>
                </w:r>
                <w:r w:rsidR="005D57B1">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Default="00FD7349" w:rsidP="00FD7349">
            <w:pPr>
              <w:rPr>
                <w:b/>
                <w:bCs/>
                <w:noProof w:val="0"/>
                <w:sz w:val="26"/>
                <w:szCs w:val="26"/>
                <w:rtl/>
              </w:rPr>
            </w:pPr>
            <w:r w:rsidRPr="00FD7349">
              <w:rPr>
                <w:rFonts w:hint="cs"/>
                <w:b/>
                <w:bCs/>
                <w:rtl/>
              </w:rPr>
              <w:t>פלונית</w:t>
            </w:r>
            <w:r>
              <w:rPr>
                <w:rFonts w:hint="cs"/>
                <w:rtl/>
              </w:rPr>
              <w:t>,</w:t>
            </w:r>
            <w:r>
              <w:rPr>
                <w:rFonts w:hint="cs"/>
                <w:b/>
                <w:bCs/>
                <w:sz w:val="26"/>
                <w:szCs w:val="26"/>
                <w:rtl/>
              </w:rPr>
              <w:t xml:space="preserve"> קטינה</w:t>
            </w:r>
          </w:p>
          <w:p w:rsidR="00FD7349" w:rsidRDefault="00FD7349" w:rsidP="00FD7349">
            <w:pPr>
              <w:rPr>
                <w:b/>
                <w:bCs/>
                <w:noProof w:val="0"/>
                <w:sz w:val="26"/>
                <w:szCs w:val="26"/>
              </w:rPr>
            </w:pPr>
            <w:r>
              <w:rPr>
                <w:rFonts w:hint="cs"/>
                <w:b/>
                <w:bCs/>
                <w:noProof w:val="0"/>
                <w:sz w:val="26"/>
                <w:szCs w:val="26"/>
                <w:rtl/>
              </w:rPr>
              <w:t>ע"י ב"כ עוה"ד יוסף אליהו</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Pr="00D44054" w:rsidRDefault="002914D6">
            <w:pPr>
              <w:rPr>
                <w:rFonts w:ascii="Arial" w:hAnsi="Arial"/>
                <w:b/>
                <w:bCs/>
                <w:noProof w:val="0"/>
                <w:sz w:val="4"/>
                <w:szCs w:val="4"/>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0F5639" w:rsidP="00E979FD">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משיב</w:t>
                </w:r>
              </w:sdtContent>
            </w:sdt>
          </w:p>
        </w:tc>
        <w:tc>
          <w:tcPr>
            <w:tcW w:w="5571" w:type="dxa"/>
          </w:tcPr>
          <w:p w:rsidR="002914D6" w:rsidRDefault="002914D6">
            <w:pPr>
              <w:rPr>
                <w:rFonts w:ascii="Arial" w:hAnsi="Arial"/>
                <w:b/>
                <w:bCs/>
                <w:noProof w:val="0"/>
                <w:sz w:val="26"/>
                <w:szCs w:val="26"/>
                <w:rtl/>
              </w:rPr>
            </w:pPr>
          </w:p>
          <w:p w:rsidR="002914D6" w:rsidRDefault="000F5639" w:rsidP="00FD7349">
            <w:pPr>
              <w:rPr>
                <w:b/>
                <w:bCs/>
                <w:noProof w:val="0"/>
                <w:sz w:val="26"/>
                <w:szCs w:val="26"/>
                <w:rtl/>
              </w:rPr>
            </w:pPr>
            <w:sdt>
              <w:sdtPr>
                <w:rPr>
                  <w:rtl/>
                </w:rPr>
                <w:alias w:val="1486"/>
                <w:tag w:val="1486"/>
                <w:id w:val="-734459171"/>
                <w:text w:multiLine="1"/>
              </w:sdtPr>
              <w:sdtEndPr/>
              <w:sdtContent>
                <w:r w:rsidR="00521467">
                  <w:rPr>
                    <w:rFonts w:ascii="Arial" w:hAnsi="Arial"/>
                    <w:b/>
                    <w:bCs/>
                    <w:noProof w:val="0"/>
                    <w:sz w:val="26"/>
                    <w:szCs w:val="26"/>
                    <w:rtl/>
                  </w:rPr>
                  <w:t>היועץ המשפטי לממשלה</w:t>
                </w:r>
              </w:sdtContent>
            </w:sdt>
            <w:r w:rsidR="00011212">
              <w:rPr>
                <w:rFonts w:ascii="Arial" w:hAnsi="Arial" w:hint="cs"/>
                <w:b/>
                <w:bCs/>
                <w:noProof w:val="0"/>
                <w:sz w:val="26"/>
                <w:szCs w:val="26"/>
                <w:rtl/>
              </w:rPr>
              <w:t xml:space="preserve"> </w:t>
            </w:r>
            <w:sdt>
              <w:sdtPr>
                <w:rPr>
                  <w:rtl/>
                </w:rPr>
                <w:alias w:val="2317"/>
                <w:tag w:val="2317"/>
                <w:id w:val="71320899"/>
                <w:text w:multiLine="1"/>
              </w:sdtPr>
              <w:sdtEndPr/>
              <w:sdtContent>
                <w:r w:rsidR="00521467">
                  <w:rPr>
                    <w:rFonts w:ascii="Arial" w:hAnsi="Arial"/>
                    <w:b/>
                    <w:bCs/>
                    <w:noProof w:val="0"/>
                    <w:sz w:val="26"/>
                    <w:szCs w:val="26"/>
                    <w:rtl/>
                  </w:rPr>
                  <w:t>משרדי ממשלה</w:t>
                </w:r>
              </w:sdtContent>
            </w:sdt>
            <w:r w:rsidR="00011212">
              <w:rPr>
                <w:rFonts w:ascii="Arial" w:hAnsi="Arial" w:hint="cs"/>
                <w:b/>
                <w:bCs/>
                <w:noProof w:val="0"/>
                <w:sz w:val="26"/>
                <w:szCs w:val="26"/>
                <w:rtl/>
              </w:rPr>
              <w:t xml:space="preserve"> </w:t>
            </w:r>
          </w:p>
          <w:p w:rsidR="00FD7349" w:rsidRDefault="00FD7349" w:rsidP="00FD7349">
            <w:pPr>
              <w:rPr>
                <w:b/>
                <w:bCs/>
                <w:noProof w:val="0"/>
                <w:sz w:val="26"/>
                <w:szCs w:val="26"/>
                <w:rtl/>
              </w:rPr>
            </w:pPr>
            <w:r>
              <w:rPr>
                <w:rFonts w:hint="cs"/>
                <w:b/>
                <w:bCs/>
                <w:noProof w:val="0"/>
                <w:sz w:val="26"/>
                <w:szCs w:val="26"/>
                <w:rtl/>
              </w:rPr>
              <w:t>ע"י ב"כ עוה"ד יעל רוד סליטן</w:t>
            </w:r>
          </w:p>
        </w:tc>
      </w:tr>
      <w:tr w:rsidR="00F03998" w:rsidTr="00260701">
        <w:trPr>
          <w:jc w:val="center"/>
        </w:trPr>
        <w:tc>
          <w:tcPr>
            <w:tcW w:w="8820" w:type="dxa"/>
            <w:gridSpan w:val="3"/>
          </w:tcPr>
          <w:p w:rsidR="00F03998" w:rsidRDefault="00F03998">
            <w:pPr>
              <w:rPr>
                <w:rFonts w:ascii="Arial" w:hAnsi="Arial"/>
                <w:b/>
                <w:bCs/>
                <w:noProof w:val="0"/>
                <w:sz w:val="26"/>
                <w:szCs w:val="26"/>
                <w:rtl/>
              </w:rPr>
            </w:pPr>
          </w:p>
          <w:p w:rsidR="00FD7349" w:rsidRDefault="00FD7349">
            <w:pPr>
              <w:rPr>
                <w:rFonts w:ascii="Arial" w:hAnsi="Arial"/>
                <w:b/>
                <w:bCs/>
                <w:noProof w:val="0"/>
                <w:sz w:val="26"/>
                <w:szCs w:val="26"/>
                <w:rtl/>
              </w:rPr>
            </w:pPr>
          </w:p>
        </w:tc>
      </w:tr>
      <w:tr w:rsidR="00F03998">
        <w:trPr>
          <w:jc w:val="center"/>
        </w:trPr>
        <w:tc>
          <w:tcPr>
            <w:tcW w:w="8820" w:type="dxa"/>
            <w:gridSpan w:val="3"/>
          </w:tcPr>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r w:rsidR="00FD7349">
        <w:trPr>
          <w:jc w:val="center"/>
        </w:trPr>
        <w:tc>
          <w:tcPr>
            <w:tcW w:w="8820" w:type="dxa"/>
            <w:gridSpan w:val="3"/>
          </w:tcPr>
          <w:p w:rsidR="00FD7349" w:rsidRPr="00FD7349" w:rsidRDefault="00FD7349" w:rsidP="00F03998">
            <w:pPr>
              <w:bidi w:val="0"/>
              <w:jc w:val="center"/>
              <w:rPr>
                <w:rFonts w:ascii="Arial" w:hAnsi="Arial"/>
                <w:b/>
                <w:bCs/>
                <w:noProof w:val="0"/>
                <w:sz w:val="2"/>
                <w:szCs w:val="2"/>
                <w:u w:val="single"/>
                <w:rtl/>
              </w:rPr>
            </w:pPr>
          </w:p>
        </w:tc>
      </w:tr>
    </w:tbl>
    <w:p w:rsidR="00FD7349" w:rsidRDefault="00FD7349">
      <w:pPr>
        <w:spacing w:line="360" w:lineRule="auto"/>
        <w:jc w:val="both"/>
        <w:rPr>
          <w:rFonts w:ascii="Arial" w:hAnsi="Arial"/>
          <w:noProof w:val="0"/>
          <w:rtl/>
        </w:rPr>
      </w:pPr>
    </w:p>
    <w:p w:rsidR="002914D6" w:rsidRDefault="00E979FD" w:rsidP="00FD7349">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פסק דין זה עניינו בבקשת </w:t>
      </w:r>
      <w:r w:rsidR="005D57B1">
        <w:rPr>
          <w:rFonts w:ascii="Arial" w:hAnsi="Arial" w:hint="cs"/>
          <w:noProof w:val="0"/>
          <w:rtl/>
        </w:rPr>
        <w:t xml:space="preserve">המבקשת, קטינה ילידת </w:t>
      </w:r>
      <w:r w:rsidR="00FD7349">
        <w:rPr>
          <w:rFonts w:ascii="Arial" w:hAnsi="Arial" w:hint="cs"/>
          <w:noProof w:val="0"/>
          <w:rtl/>
        </w:rPr>
        <w:t>*******</w:t>
      </w:r>
      <w:r w:rsidR="005D57B1">
        <w:rPr>
          <w:rFonts w:ascii="Arial" w:hAnsi="Arial" w:hint="cs"/>
          <w:noProof w:val="0"/>
          <w:rtl/>
        </w:rPr>
        <w:t xml:space="preserve">, ליתן לה היתר להינשא לבחיר לבה, לפי חוק גיל הנישואין, תש"י-1950. </w:t>
      </w:r>
    </w:p>
    <w:p w:rsidR="005D57B1" w:rsidRDefault="00FD7349"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החתן המיועד בגיר יליד *******</w:t>
      </w:r>
      <w:r w:rsidR="005D57B1">
        <w:rPr>
          <w:rFonts w:ascii="Arial" w:hAnsi="Arial" w:hint="cs"/>
          <w:noProof w:val="0"/>
          <w:rtl/>
        </w:rPr>
        <w:t xml:space="preserve">. </w:t>
      </w:r>
    </w:p>
    <w:p w:rsidR="005D57B1" w:rsidRDefault="005D57B1" w:rsidP="00FD7349">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מועד החתונה המתוכנן הוא </w:t>
      </w:r>
      <w:r w:rsidR="00FD7349">
        <w:rPr>
          <w:rFonts w:ascii="Arial" w:hAnsi="Arial" w:hint="cs"/>
          <w:noProof w:val="0"/>
          <w:rtl/>
        </w:rPr>
        <w:t>*******</w:t>
      </w:r>
      <w:r w:rsidR="00B8280F">
        <w:rPr>
          <w:rFonts w:ascii="Arial" w:hAnsi="Arial" w:hint="cs"/>
          <w:noProof w:val="0"/>
          <w:rtl/>
        </w:rPr>
        <w:t>, ולכן למעשה מבקשת הקטינה להתיר לה להינשא בטרם ימלאו לה 18 שנה</w:t>
      </w:r>
      <w:r w:rsidR="00D84287">
        <w:rPr>
          <w:rFonts w:ascii="Arial" w:hAnsi="Arial" w:hint="cs"/>
          <w:noProof w:val="0"/>
          <w:rtl/>
        </w:rPr>
        <w:t>, אלא בהיותה בת 17.9 שנים</w:t>
      </w:r>
      <w:r>
        <w:rPr>
          <w:rFonts w:ascii="Arial" w:hAnsi="Arial" w:hint="cs"/>
          <w:noProof w:val="0"/>
          <w:rtl/>
        </w:rPr>
        <w:t xml:space="preserve">. </w:t>
      </w:r>
    </w:p>
    <w:p w:rsidR="005D57B1" w:rsidRDefault="00D84287"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מאחר שהבקשה הוגשה לאחר שמלאו לקטינה 17 שנים לא התבקש תסקיר עו"ס. </w:t>
      </w:r>
    </w:p>
    <w:p w:rsidR="00D84287" w:rsidRDefault="00D84287"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ב"כ היועמ"ש מתנגד לבקשה, ובתגובתו המנומקת מיום 3.9.24 ציין הטעמים לדחיית הבקשה. </w:t>
      </w:r>
    </w:p>
    <w:p w:rsidR="00D84287" w:rsidRDefault="00D84287"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ביום 4.9.24 התקיים דיון במעמד הצדדים ולאחר</w:t>
      </w:r>
      <w:r w:rsidR="008163B3">
        <w:rPr>
          <w:rFonts w:ascii="Arial" w:hAnsi="Arial" w:hint="cs"/>
          <w:noProof w:val="0"/>
          <w:rtl/>
        </w:rPr>
        <w:t>יו</w:t>
      </w:r>
      <w:r>
        <w:rPr>
          <w:rFonts w:ascii="Arial" w:hAnsi="Arial" w:hint="cs"/>
          <w:noProof w:val="0"/>
          <w:rtl/>
        </w:rPr>
        <w:t xml:space="preserve"> ניתנה החלטה בה הפניתי את הקטינה ליחידת הסיוע, ע"מ לקבל כלי עזר נוסף לבחינת הבקשה. היום התקבל בתיק דו"ח סודי של יח"ס לאחר שהתקיימה שם פגישה עם הקטינה. </w:t>
      </w:r>
    </w:p>
    <w:p w:rsidR="00D13281" w:rsidRDefault="00D13281"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כידוע, הכלל הוא איסור לנישואי קטינים, ואין להתירם, כאשר מתן ההיתר מהווה חריג לכלל. </w:t>
      </w:r>
    </w:p>
    <w:p w:rsidR="00D13281" w:rsidRDefault="00D13281"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lastRenderedPageBreak/>
        <w:t xml:space="preserve">בימ"ש לענייני משפחה מוסמך ליתן היתר לנישואי קטינים אם מצא כי ישנן נסיבות מיוחדות, הקשורות בטובת קטין/קטינה למתן ההיתר. </w:t>
      </w:r>
    </w:p>
    <w:p w:rsidR="00D13281" w:rsidRDefault="00D13281"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עד כה, ובחלוף שנים מאז ח</w:t>
      </w:r>
      <w:r w:rsidR="00D44054">
        <w:rPr>
          <w:rFonts w:ascii="Arial" w:hAnsi="Arial" w:hint="cs"/>
          <w:noProof w:val="0"/>
          <w:rtl/>
        </w:rPr>
        <w:t>ו</w:t>
      </w:r>
      <w:r>
        <w:rPr>
          <w:rFonts w:ascii="Arial" w:hAnsi="Arial" w:hint="cs"/>
          <w:noProof w:val="0"/>
          <w:rtl/>
        </w:rPr>
        <w:t xml:space="preserve">קק החוק, </w:t>
      </w:r>
      <w:r w:rsidR="00E51B79">
        <w:rPr>
          <w:rFonts w:ascii="Arial" w:hAnsi="Arial" w:hint="cs"/>
          <w:noProof w:val="0"/>
          <w:rtl/>
        </w:rPr>
        <w:t xml:space="preserve">לא נקבעו נסיבות מיוחדות למתן ההיתר, ומנגד נקבע מה לא יחשב נסיבות מיוחדות. </w:t>
      </w:r>
    </w:p>
    <w:p w:rsidR="00E51B79" w:rsidRDefault="00D13281" w:rsidP="00D44054">
      <w:pPr>
        <w:pStyle w:val="David"/>
        <w:numPr>
          <w:ilvl w:val="0"/>
          <w:numId w:val="1"/>
        </w:numPr>
        <w:ind w:left="567" w:hanging="567"/>
        <w:rPr>
          <w:rFonts w:ascii="David" w:hAnsi="David"/>
        </w:rPr>
      </w:pPr>
      <w:r>
        <w:rPr>
          <w:rFonts w:ascii="David" w:hAnsi="David"/>
          <w:rtl/>
        </w:rPr>
        <w:t xml:space="preserve">בפס"ד </w:t>
      </w:r>
      <w:r>
        <w:rPr>
          <w:rFonts w:ascii="David" w:hAnsi="David" w:hint="cs"/>
          <w:rtl/>
        </w:rPr>
        <w:t xml:space="preserve">המנחה </w:t>
      </w:r>
      <w:r>
        <w:rPr>
          <w:rFonts w:ascii="David" w:hAnsi="David"/>
          <w:rtl/>
        </w:rPr>
        <w:t>שניתן בע"א 801/51</w:t>
      </w:r>
      <w:r>
        <w:rPr>
          <w:rFonts w:ascii="David" w:hAnsi="David" w:hint="cs"/>
          <w:rtl/>
        </w:rPr>
        <w:t xml:space="preserve"> </w:t>
      </w:r>
      <w:r w:rsidRPr="00D13281">
        <w:rPr>
          <w:rFonts w:ascii="David" w:hAnsi="David" w:hint="cs"/>
          <w:b/>
          <w:bCs/>
          <w:rtl/>
        </w:rPr>
        <w:t>היועמ"ש נ' פלונית</w:t>
      </w:r>
      <w:r>
        <w:rPr>
          <w:rFonts w:ascii="David" w:hAnsi="David" w:hint="cs"/>
          <w:rtl/>
        </w:rPr>
        <w:t xml:space="preserve"> פד"י ל"ה (4) 430</w:t>
      </w:r>
      <w:r>
        <w:rPr>
          <w:rFonts w:ascii="David" w:hAnsi="David"/>
          <w:rtl/>
        </w:rPr>
        <w:t xml:space="preserve">, נמנו </w:t>
      </w:r>
      <w:r w:rsidR="00E51B79">
        <w:rPr>
          <w:rFonts w:ascii="David" w:hAnsi="David" w:hint="cs"/>
          <w:rtl/>
        </w:rPr>
        <w:t>ה</w:t>
      </w:r>
      <w:r>
        <w:rPr>
          <w:rFonts w:ascii="David" w:hAnsi="David"/>
          <w:rtl/>
        </w:rPr>
        <w:t xml:space="preserve">סיבות </w:t>
      </w:r>
      <w:r w:rsidR="00E51B79">
        <w:rPr>
          <w:rFonts w:ascii="David" w:hAnsi="David" w:hint="cs"/>
          <w:rtl/>
        </w:rPr>
        <w:t xml:space="preserve">אשר כאמור </w:t>
      </w:r>
      <w:r>
        <w:rPr>
          <w:rFonts w:ascii="David" w:hAnsi="David"/>
          <w:rtl/>
        </w:rPr>
        <w:t>לא יחשבו כמספיקות על פי החוק, ובכלל זה</w:t>
      </w:r>
      <w:r w:rsidR="00E51B79">
        <w:rPr>
          <w:rFonts w:ascii="David" w:hAnsi="David" w:hint="cs"/>
          <w:rtl/>
        </w:rPr>
        <w:t>:</w:t>
      </w:r>
      <w:r>
        <w:rPr>
          <w:rFonts w:ascii="David" w:hAnsi="David"/>
          <w:rtl/>
        </w:rPr>
        <w:t xml:space="preserve"> הסכמת ההורים לנישואין, הסכמת הקטין לנישואין, </w:t>
      </w:r>
      <w:r w:rsidR="00E51B79">
        <w:rPr>
          <w:rFonts w:ascii="David" w:hAnsi="David"/>
          <w:rtl/>
        </w:rPr>
        <w:t>זה הוצאה כספית שכרו</w:t>
      </w:r>
      <w:r w:rsidR="00E51B79">
        <w:rPr>
          <w:rFonts w:ascii="David" w:hAnsi="David" w:hint="cs"/>
          <w:rtl/>
        </w:rPr>
        <w:t>כ</w:t>
      </w:r>
      <w:r>
        <w:rPr>
          <w:rFonts w:ascii="David" w:hAnsi="David"/>
          <w:rtl/>
        </w:rPr>
        <w:t>ה בכך,</w:t>
      </w:r>
      <w:r w:rsidR="00E51B79">
        <w:rPr>
          <w:rFonts w:ascii="David" w:hAnsi="David" w:hint="cs"/>
          <w:rtl/>
        </w:rPr>
        <w:t xml:space="preserve"> קרי בעצם ביטול חתונה שתוכננה,</w:t>
      </w:r>
      <w:r>
        <w:rPr>
          <w:rFonts w:ascii="David" w:hAnsi="David"/>
          <w:rtl/>
        </w:rPr>
        <w:t xml:space="preserve"> נסיבות הלכתיות, או השתייכות למגזר דתי. </w:t>
      </w:r>
    </w:p>
    <w:p w:rsidR="00D13281" w:rsidRDefault="00D13281" w:rsidP="00D44054">
      <w:pPr>
        <w:pStyle w:val="David"/>
        <w:numPr>
          <w:ilvl w:val="0"/>
          <w:numId w:val="1"/>
        </w:numPr>
        <w:ind w:left="567" w:hanging="567"/>
        <w:rPr>
          <w:rFonts w:ascii="David" w:hAnsi="David"/>
        </w:rPr>
      </w:pPr>
      <w:r>
        <w:rPr>
          <w:rFonts w:ascii="David" w:hAnsi="David"/>
          <w:rtl/>
        </w:rPr>
        <w:t xml:space="preserve">כמו כן, בפסיקה נקבע כי </w:t>
      </w:r>
      <w:r w:rsidR="00E51B79">
        <w:rPr>
          <w:rFonts w:ascii="David" w:hAnsi="David" w:hint="cs"/>
          <w:rtl/>
        </w:rPr>
        <w:t xml:space="preserve">אף </w:t>
      </w:r>
      <w:r>
        <w:rPr>
          <w:rFonts w:ascii="David" w:hAnsi="David"/>
          <w:rtl/>
        </w:rPr>
        <w:t xml:space="preserve">היריון של קטינה אינו </w:t>
      </w:r>
      <w:r w:rsidR="00E51B79">
        <w:rPr>
          <w:rFonts w:ascii="David" w:hAnsi="David" w:hint="cs"/>
          <w:rtl/>
        </w:rPr>
        <w:t xml:space="preserve">בא </w:t>
      </w:r>
      <w:r>
        <w:rPr>
          <w:rFonts w:ascii="David" w:hAnsi="David"/>
          <w:rtl/>
        </w:rPr>
        <w:t>בגדר של נסיבה מיוחדת</w:t>
      </w:r>
      <w:r w:rsidR="00E51B79">
        <w:rPr>
          <w:rFonts w:ascii="David" w:hAnsi="David" w:hint="cs"/>
          <w:rtl/>
        </w:rPr>
        <w:t>,</w:t>
      </w:r>
      <w:r>
        <w:rPr>
          <w:rFonts w:ascii="David" w:hAnsi="David"/>
          <w:rtl/>
        </w:rPr>
        <w:t xml:space="preserve"> </w:t>
      </w:r>
      <w:r w:rsidR="00E51B79">
        <w:rPr>
          <w:rFonts w:ascii="David" w:hAnsi="David" w:hint="cs"/>
          <w:rtl/>
        </w:rPr>
        <w:t xml:space="preserve">המצדיקה </w:t>
      </w:r>
      <w:r>
        <w:rPr>
          <w:rFonts w:ascii="David" w:hAnsi="David"/>
          <w:rtl/>
        </w:rPr>
        <w:t xml:space="preserve">מתן היתר נישואין לפי החוק (ראו ה"נ (משפחה ראשל"צ) 61225-05-16 </w:t>
      </w:r>
      <w:r>
        <w:rPr>
          <w:rFonts w:ascii="David" w:hAnsi="David"/>
          <w:b/>
          <w:bCs/>
          <w:rtl/>
        </w:rPr>
        <w:t>פלונית נגד היועמ"ש</w:t>
      </w:r>
      <w:r>
        <w:rPr>
          <w:rFonts w:ascii="David" w:hAnsi="David"/>
          <w:rtl/>
        </w:rPr>
        <w:t xml:space="preserve">, נבו, ניתן ביום 8.7.16 וכן ה"נ (משפחה צפת) 58933-12-18 </w:t>
      </w:r>
      <w:r>
        <w:rPr>
          <w:rFonts w:ascii="David" w:hAnsi="David"/>
          <w:b/>
          <w:bCs/>
          <w:rtl/>
        </w:rPr>
        <w:t>פלוני (קטין) נגד היועמ"ש</w:t>
      </w:r>
      <w:r>
        <w:rPr>
          <w:rFonts w:ascii="David" w:hAnsi="David"/>
          <w:rtl/>
        </w:rPr>
        <w:t xml:space="preserve">, נבו ניתן ביום 14.1.19 וה"נ (משפחה חיפה) 22973-01-15, </w:t>
      </w:r>
      <w:r>
        <w:rPr>
          <w:rFonts w:ascii="David" w:hAnsi="David"/>
          <w:b/>
          <w:bCs/>
          <w:rtl/>
        </w:rPr>
        <w:t>פלוני נגד היועמ"ש</w:t>
      </w:r>
      <w:r>
        <w:rPr>
          <w:rFonts w:ascii="David" w:hAnsi="David"/>
          <w:rtl/>
        </w:rPr>
        <w:t xml:space="preserve">, נבו ניתן ביום 23.2.15). </w:t>
      </w:r>
    </w:p>
    <w:p w:rsidR="00D84287" w:rsidRDefault="00D13281"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בבקשת המבקשת לא הובאו </w:t>
      </w:r>
      <w:r w:rsidR="00E51B79">
        <w:rPr>
          <w:rFonts w:ascii="Arial" w:hAnsi="Arial" w:hint="cs"/>
          <w:noProof w:val="0"/>
          <w:rtl/>
        </w:rPr>
        <w:t xml:space="preserve">טעמים מיוחדים, קונקרטיים המצדיקים היעתרות לבקשה. המבקשת טענה כי עפ"י פסיקת בימ"ש השונים, הצטברות של מכלול נתונים כגון: הסכמת הקטינה, הסכמת הוריה, היותה נערה בוגרת, נזק כלכלי, השתייכות למגזר מסוים וכו', היא (ההצטברות) שמהווה את הנסיבות המיוחדות.  </w:t>
      </w:r>
    </w:p>
    <w:p w:rsidR="007957DF" w:rsidRDefault="007957DF"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בעניינו שמעתי את הקטינה והתרשמתי כי היא משתוקקת להינשא לבחיר לבה ואינה מדברת מגרונם של הוריה. גם החתן המיועד מעוניין להינשא למבקשת (אם כי העיר בדיון כי ככל שלא תותר בקשתה יכול ויבטל החתונה, אולם לא נתתי לדבריו  משקל משום שהתרשמתי כי נאמרו בעידנא דריחתא ויצאו מן השפה אל החוץ), ראיתי גם דו"ח יחידת הסיוע שהתרשם באופן דומה להתרשמותו של ביהמ"ש ביחס לרצונה של הקטינה ולבגרותה.  </w:t>
      </w:r>
    </w:p>
    <w:p w:rsidR="00D104B4" w:rsidRDefault="00D104B4"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lastRenderedPageBreak/>
        <w:t xml:space="preserve">ואכן, גם ערכאת הערעור מצאה להתיר נישואי קטינים במקרים מתאימים. </w:t>
      </w:r>
    </w:p>
    <w:p w:rsidR="00D104B4" w:rsidRDefault="00E51B79"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ואולם, </w:t>
      </w:r>
      <w:r w:rsidR="00D104B4">
        <w:rPr>
          <w:rFonts w:ascii="Arial" w:hAnsi="Arial" w:hint="cs"/>
          <w:noProof w:val="0"/>
          <w:rtl/>
        </w:rPr>
        <w:t xml:space="preserve">במקרה דנן שונים פני הדברים ולו מבחינת חובת תום הלב, ובמה דברים אמורים: </w:t>
      </w:r>
    </w:p>
    <w:p w:rsidR="002A7D21" w:rsidRDefault="00D104B4" w:rsidP="00FD7349">
      <w:pPr>
        <w:pStyle w:val="ad"/>
        <w:numPr>
          <w:ilvl w:val="0"/>
          <w:numId w:val="1"/>
        </w:numPr>
        <w:spacing w:line="360" w:lineRule="auto"/>
        <w:ind w:left="567" w:hanging="567"/>
        <w:jc w:val="both"/>
        <w:rPr>
          <w:rFonts w:ascii="Arial" w:hAnsi="Arial"/>
          <w:noProof w:val="0"/>
        </w:rPr>
      </w:pPr>
      <w:r>
        <w:rPr>
          <w:rFonts w:ascii="Arial" w:hAnsi="Arial" w:hint="cs"/>
          <w:noProof w:val="0"/>
          <w:rtl/>
        </w:rPr>
        <w:t>ראשית כל, על אף שכבר ביום</w:t>
      </w:r>
      <w:r w:rsidR="002A7D21">
        <w:rPr>
          <w:rFonts w:ascii="Arial" w:hAnsi="Arial" w:hint="cs"/>
          <w:noProof w:val="0"/>
          <w:rtl/>
        </w:rPr>
        <w:t xml:space="preserve"> </w:t>
      </w:r>
      <w:r w:rsidR="00FD7349">
        <w:rPr>
          <w:rFonts w:ascii="Arial" w:hAnsi="Arial" w:hint="cs"/>
          <w:noProof w:val="0"/>
          <w:rtl/>
        </w:rPr>
        <w:t>******</w:t>
      </w:r>
      <w:r w:rsidR="002A7D21">
        <w:rPr>
          <w:rFonts w:ascii="Arial" w:hAnsi="Arial" w:hint="cs"/>
          <w:noProof w:val="0"/>
          <w:rtl/>
        </w:rPr>
        <w:t xml:space="preserve"> תשפ"ד, </w:t>
      </w:r>
      <w:r w:rsidR="00FD7349">
        <w:rPr>
          <w:rFonts w:ascii="Arial" w:hAnsi="Arial" w:hint="cs"/>
          <w:noProof w:val="0"/>
          <w:rtl/>
        </w:rPr>
        <w:t>תאריך לועזי *****</w:t>
      </w:r>
      <w:r w:rsidR="002A7D21">
        <w:rPr>
          <w:rFonts w:ascii="Arial" w:hAnsi="Arial" w:hint="cs"/>
          <w:noProof w:val="0"/>
          <w:rtl/>
        </w:rPr>
        <w:t xml:space="preserve"> ידעו המבקשת ובחיר לבה כי הם מנועים מלהינשא מאחר שטרם מלאו לה 18 שנים, הבקשה הוגשה לביהמ"ש רק ביום 21.8.24 ובכך נוצר סד זמנים דחוק, אשר עשוי היה להפעיל לחץ ולהקשות ואף לשבש את ההליך. </w:t>
      </w:r>
    </w:p>
    <w:p w:rsidR="00D104B4" w:rsidRPr="00D44054" w:rsidRDefault="002A7D21" w:rsidP="00D44054">
      <w:pPr>
        <w:pStyle w:val="ad"/>
        <w:numPr>
          <w:ilvl w:val="0"/>
          <w:numId w:val="1"/>
        </w:numPr>
        <w:spacing w:line="360" w:lineRule="auto"/>
        <w:ind w:left="567" w:hanging="567"/>
        <w:jc w:val="both"/>
        <w:rPr>
          <w:rFonts w:ascii="Arial" w:hAnsi="Arial"/>
          <w:b/>
          <w:bCs/>
          <w:noProof w:val="0"/>
        </w:rPr>
      </w:pPr>
      <w:r w:rsidRPr="00D44054">
        <w:rPr>
          <w:rFonts w:ascii="Arial" w:hAnsi="Arial" w:hint="cs"/>
          <w:b/>
          <w:bCs/>
          <w:noProof w:val="0"/>
          <w:rtl/>
        </w:rPr>
        <w:t xml:space="preserve">שנית ועיקר, לצורך הכנת התיק עיינתי בשורה של פסקי דין דומים, או אז התחוור לי, כי אחיו של החתן המיועד בענייננו, נישא בעת האחרונה ממש, לאחר שבת זוגו שהיתה קטינה אף היא, פנתה לביהמ"ש בבקשה לקבלת היתר נישואין. </w:t>
      </w:r>
      <w:r w:rsidR="00965CE3" w:rsidRPr="00D44054">
        <w:rPr>
          <w:rFonts w:ascii="Arial" w:hAnsi="Arial" w:hint="cs"/>
          <w:b/>
          <w:bCs/>
          <w:noProof w:val="0"/>
          <w:rtl/>
        </w:rPr>
        <w:t xml:space="preserve">באותו עניין, </w:t>
      </w:r>
      <w:r w:rsidRPr="00D44054">
        <w:rPr>
          <w:rFonts w:ascii="Arial" w:hAnsi="Arial" w:hint="cs"/>
          <w:b/>
          <w:bCs/>
          <w:noProof w:val="0"/>
          <w:rtl/>
        </w:rPr>
        <w:t xml:space="preserve">ביהמ"ש נעתר לבקשה ואילו ב"כ היועמ"ש ערער לביהמ"ש המחוזי. </w:t>
      </w:r>
    </w:p>
    <w:p w:rsidR="002A7D21" w:rsidRDefault="002A7D21"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כלומר, המבקשת ובן זוגה, וכן הוריהם ידעו כי כדי לאפשר נישואין מתחת לגיל 18 של המבקשת, עליהם לקבל היתר מביהמ"ש וכן ידעו כי ישנו סיכוי/סיכון של פנייה להליך ערעור. </w:t>
      </w:r>
    </w:p>
    <w:p w:rsidR="002A7D21" w:rsidRDefault="002A7D21"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במעמד הדיון אמה של המבקשת טענה כי ידעה שצריך אישור בימ"ש אך סברה כי מדובר בחתימה הא ותו לא</w:t>
      </w:r>
      <w:r w:rsidR="00965CE3">
        <w:rPr>
          <w:rFonts w:ascii="Arial" w:hAnsi="Arial" w:hint="cs"/>
          <w:noProof w:val="0"/>
          <w:rtl/>
        </w:rPr>
        <w:t>, ראו לעניין סעיפים 17-18 דלעיל, פרוטוקול הדיון מיום 4.9.24</w:t>
      </w:r>
      <w:r>
        <w:rPr>
          <w:rFonts w:ascii="Arial" w:hAnsi="Arial" w:hint="cs"/>
          <w:noProof w:val="0"/>
          <w:rtl/>
        </w:rPr>
        <w:t xml:space="preserve">. </w:t>
      </w:r>
    </w:p>
    <w:p w:rsidR="006A336A" w:rsidRDefault="006A336A"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ההליך בעניינו של אחיו של החתן בהליך דנן, לימד את הוריה של המבקשת כי מצב הדברים בפועל מורכב יותר מ"רק חתימה של בימ"ש", וה</w:t>
      </w:r>
      <w:r w:rsidR="00965CE3">
        <w:rPr>
          <w:rFonts w:ascii="Arial" w:hAnsi="Arial" w:hint="cs"/>
          <w:noProof w:val="0"/>
          <w:rtl/>
        </w:rPr>
        <w:t>וכח לי</w:t>
      </w:r>
      <w:r>
        <w:rPr>
          <w:rFonts w:ascii="Arial" w:hAnsi="Arial" w:hint="cs"/>
          <w:noProof w:val="0"/>
          <w:rtl/>
        </w:rPr>
        <w:t xml:space="preserve"> כי הם ידעו זאת, עוד בטרם סגרו את אירוסי בתם לבחיר לבה, בהיותה קטינה בת 17.7 חודשים לערך. </w:t>
      </w:r>
    </w:p>
    <w:p w:rsidR="006A336A" w:rsidRDefault="006A336A"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lastRenderedPageBreak/>
        <w:t xml:space="preserve">פועל יוצא של האמור מביא למסקנה כי דווקא הוריה של המבקשת הם שהחישו את הקץ ואפשרו סידורי חתונה, הגם שידעו כי אין היתר להשיאה בהיותה בת פחות מ-18 שנים. </w:t>
      </w:r>
    </w:p>
    <w:p w:rsidR="006A336A" w:rsidRDefault="006A336A"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לנוכח כל זאת עולה המסקנה לפיה נהגו המבקשת ובני משפחתה בחוסר תום לב באופן שדי בו כדי לדחות הבקשה. </w:t>
      </w:r>
    </w:p>
    <w:p w:rsidR="00E51B79" w:rsidRDefault="006A336A"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בהקשר זה, </w:t>
      </w:r>
      <w:r w:rsidR="00D104B4">
        <w:rPr>
          <w:rFonts w:ascii="Arial" w:hAnsi="Arial" w:hint="cs"/>
          <w:noProof w:val="0"/>
          <w:rtl/>
        </w:rPr>
        <w:t xml:space="preserve"> </w:t>
      </w:r>
      <w:r w:rsidR="00E51B79">
        <w:rPr>
          <w:rFonts w:ascii="Arial" w:hAnsi="Arial" w:hint="cs"/>
          <w:noProof w:val="0"/>
          <w:rtl/>
        </w:rPr>
        <w:t>אך לאחרונה ניתן פסק</w:t>
      </w:r>
      <w:r w:rsidR="00E51B79">
        <w:rPr>
          <w:rFonts w:ascii="Arial" w:hAnsi="Arial"/>
          <w:noProof w:val="0"/>
          <w:rtl/>
        </w:rPr>
        <w:t>–</w:t>
      </w:r>
      <w:r w:rsidR="00E51B79">
        <w:rPr>
          <w:rFonts w:ascii="Arial" w:hAnsi="Arial" w:hint="cs"/>
          <w:noProof w:val="0"/>
          <w:rtl/>
        </w:rPr>
        <w:t>דינו של ביהמ"ש המחוזי בירושלים ב</w:t>
      </w:r>
      <w:r>
        <w:rPr>
          <w:rFonts w:ascii="Arial" w:hAnsi="Arial" w:hint="cs"/>
          <w:noProof w:val="0"/>
          <w:rtl/>
        </w:rPr>
        <w:t>ו הפך פסק-דינו של בימ"ש זה ו</w:t>
      </w:r>
      <w:r w:rsidR="00E51B79">
        <w:rPr>
          <w:rFonts w:ascii="Arial" w:hAnsi="Arial" w:hint="cs"/>
          <w:noProof w:val="0"/>
          <w:rtl/>
        </w:rPr>
        <w:t>קבע כי אין להתיר נישואין של קטינה שגילה פחות מ-18 שנים בחמישה ימים בלבד</w:t>
      </w:r>
      <w:r>
        <w:rPr>
          <w:rFonts w:ascii="Arial" w:hAnsi="Arial" w:hint="cs"/>
          <w:noProof w:val="0"/>
          <w:rtl/>
        </w:rPr>
        <w:t>, ולו מסיבות של חוסר תום לב המבקשים</w:t>
      </w:r>
      <w:r w:rsidR="00E51B79">
        <w:rPr>
          <w:rFonts w:ascii="Arial" w:hAnsi="Arial" w:hint="cs"/>
          <w:noProof w:val="0"/>
          <w:rtl/>
        </w:rPr>
        <w:t xml:space="preserve">. </w:t>
      </w:r>
    </w:p>
    <w:p w:rsidR="00E51B79" w:rsidRDefault="00E51B79"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ראו לעניין זה עמ"ש 5196</w:t>
      </w:r>
      <w:r w:rsidR="00D104B4">
        <w:rPr>
          <w:rFonts w:ascii="Arial" w:hAnsi="Arial" w:hint="cs"/>
          <w:noProof w:val="0"/>
          <w:rtl/>
        </w:rPr>
        <w:t xml:space="preserve">4-02-24 </w:t>
      </w:r>
      <w:r w:rsidR="00D104B4" w:rsidRPr="006A336A">
        <w:rPr>
          <w:rFonts w:ascii="Arial" w:hAnsi="Arial" w:hint="cs"/>
          <w:b/>
          <w:bCs/>
          <w:noProof w:val="0"/>
          <w:rtl/>
        </w:rPr>
        <w:t>היועמשי"ת נ' פלונית</w:t>
      </w:r>
      <w:r w:rsidR="006A336A">
        <w:rPr>
          <w:rFonts w:ascii="Arial" w:hAnsi="Arial" w:hint="cs"/>
          <w:noProof w:val="0"/>
          <w:rtl/>
        </w:rPr>
        <w:t xml:space="preserve"> שם קבע ביהמ"ש המחוזי כי</w:t>
      </w:r>
      <w:r w:rsidR="00965CE3">
        <w:rPr>
          <w:rFonts w:ascii="Arial" w:hAnsi="Arial" w:hint="cs"/>
          <w:noProof w:val="0"/>
          <w:rtl/>
        </w:rPr>
        <w:t xml:space="preserve"> הוריה של הקטינה ידעו דבר מגבלות החוק עוד קודם לארגון החתונה, בדיוק כמו בענייננו</w:t>
      </w:r>
      <w:r w:rsidR="007957DF">
        <w:rPr>
          <w:rFonts w:ascii="Arial" w:hAnsi="Arial" w:hint="cs"/>
          <w:noProof w:val="0"/>
          <w:rtl/>
        </w:rPr>
        <w:t>, ובכ"ז קבעו חתונה, ולכן, הגם שדובר על פער של 5 ימים בלבד, ביהמ"ש אסר את הנישואין</w:t>
      </w:r>
      <w:r w:rsidR="00965CE3">
        <w:rPr>
          <w:rFonts w:ascii="Arial" w:hAnsi="Arial" w:hint="cs"/>
          <w:noProof w:val="0"/>
          <w:rtl/>
        </w:rPr>
        <w:t xml:space="preserve">.  </w:t>
      </w:r>
      <w:r w:rsidR="00D104B4">
        <w:rPr>
          <w:rFonts w:ascii="Arial" w:hAnsi="Arial" w:hint="cs"/>
          <w:noProof w:val="0"/>
          <w:rtl/>
        </w:rPr>
        <w:t xml:space="preserve"> </w:t>
      </w:r>
    </w:p>
    <w:p w:rsidR="00960811" w:rsidRDefault="007957DF" w:rsidP="00FD7349">
      <w:pPr>
        <w:pStyle w:val="ad"/>
        <w:numPr>
          <w:ilvl w:val="0"/>
          <w:numId w:val="1"/>
        </w:numPr>
        <w:spacing w:line="360" w:lineRule="auto"/>
        <w:ind w:left="567" w:hanging="567"/>
        <w:jc w:val="both"/>
        <w:rPr>
          <w:rFonts w:ascii="Arial" w:hAnsi="Arial"/>
          <w:noProof w:val="0"/>
        </w:rPr>
      </w:pPr>
      <w:r>
        <w:rPr>
          <w:rFonts w:ascii="Arial" w:hAnsi="Arial" w:hint="cs"/>
          <w:noProof w:val="0"/>
          <w:rtl/>
        </w:rPr>
        <w:t>בעניין זה אזכיר כי לכתחילה התיר החוק נישואין של קטינים בגיל 17 ש</w:t>
      </w:r>
      <w:r w:rsidR="00960811">
        <w:rPr>
          <w:rFonts w:ascii="Arial" w:hAnsi="Arial" w:hint="cs"/>
          <w:noProof w:val="0"/>
          <w:rtl/>
        </w:rPr>
        <w:t>נים כאשר החוק תוקן וגיל היתר הנישואין הועלה ל-18 שנים, כאשר הרציונל הטמון בחוק הוא מניעת פגיעה בקטין או קטינה בשל נישואי בוסר, מתוך תפיסה כי הם פוגעים בטובתם, בש</w:t>
      </w:r>
      <w:r w:rsidR="00FD7349">
        <w:rPr>
          <w:rFonts w:ascii="Arial" w:hAnsi="Arial" w:hint="cs"/>
          <w:noProof w:val="0"/>
          <w:rtl/>
        </w:rPr>
        <w:t>ל</w:t>
      </w:r>
      <w:r w:rsidR="00960811">
        <w:rPr>
          <w:rFonts w:ascii="Arial" w:hAnsi="Arial" w:hint="cs"/>
          <w:noProof w:val="0"/>
          <w:rtl/>
        </w:rPr>
        <w:t xml:space="preserve"> חוסר הבשלות הנפשית </w:t>
      </w:r>
      <w:r w:rsidR="00FD7349">
        <w:rPr>
          <w:rFonts w:ascii="Arial" w:hAnsi="Arial" w:hint="cs"/>
          <w:noProof w:val="0"/>
          <w:rtl/>
        </w:rPr>
        <w:t>והחברתית, היעדר מוכנות הנחוצה ל</w:t>
      </w:r>
      <w:r w:rsidR="00960811">
        <w:rPr>
          <w:rFonts w:ascii="Arial" w:hAnsi="Arial" w:hint="cs"/>
          <w:noProof w:val="0"/>
          <w:rtl/>
        </w:rPr>
        <w:t xml:space="preserve">שם הקמת משפחה. </w:t>
      </w:r>
    </w:p>
    <w:p w:rsidR="00960811" w:rsidRDefault="00960811"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החוק והפסיקה המנחה אף מקשים על קטינים המבקשים להינשא, מתוך מטרה למנוע חזון נפרץ של החלת ההיתר על הכלל, כך שבקרב ציבורים מאוכלוסיות שונות </w:t>
      </w:r>
      <w:r w:rsidR="00763A19">
        <w:rPr>
          <w:rFonts w:ascii="Arial" w:hAnsi="Arial" w:hint="cs"/>
          <w:noProof w:val="0"/>
          <w:rtl/>
        </w:rPr>
        <w:t>ייהפך</w:t>
      </w:r>
      <w:r>
        <w:rPr>
          <w:rFonts w:ascii="Arial" w:hAnsi="Arial" w:hint="cs"/>
          <w:noProof w:val="0"/>
          <w:rtl/>
        </w:rPr>
        <w:t xml:space="preserve"> החריג לנורמה והוריהם של קטינים יעודדו אותם להינשא בגיל צעיר מאוד. </w:t>
      </w:r>
    </w:p>
    <w:p w:rsidR="00763A19" w:rsidRDefault="00960811"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בהקשר לענייננו, מאחר שהמבקשת, החתן המיועד ובני</w:t>
      </w:r>
      <w:r w:rsidR="00763A19">
        <w:rPr>
          <w:rFonts w:ascii="Arial" w:hAnsi="Arial" w:hint="cs"/>
          <w:noProof w:val="0"/>
          <w:rtl/>
        </w:rPr>
        <w:t xml:space="preserve"> משפחותיהם ידעו כי עליהם לקבל היתר בימ"ש, עלה החשש שמא הלחץ מגיע מכיוון בני המשפחה, על אף האמור לעיל.  </w:t>
      </w:r>
    </w:p>
    <w:p w:rsidR="00763A19" w:rsidRDefault="00763A19"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לנוכח כל זאת, מצאתי שלא להתיר למבקשת להינשא מתחת לגיל 18 שנים. </w:t>
      </w:r>
    </w:p>
    <w:p w:rsidR="00763A19" w:rsidRDefault="00763A19" w:rsidP="00D44054">
      <w:pPr>
        <w:pStyle w:val="ad"/>
        <w:numPr>
          <w:ilvl w:val="0"/>
          <w:numId w:val="1"/>
        </w:numPr>
        <w:spacing w:line="360" w:lineRule="auto"/>
        <w:ind w:left="567" w:hanging="567"/>
        <w:jc w:val="both"/>
        <w:rPr>
          <w:rFonts w:ascii="Arial" w:hAnsi="Arial"/>
          <w:noProof w:val="0"/>
        </w:rPr>
      </w:pPr>
      <w:r>
        <w:rPr>
          <w:rFonts w:ascii="Arial" w:hAnsi="Arial" w:hint="cs"/>
          <w:noProof w:val="0"/>
          <w:rtl/>
        </w:rPr>
        <w:lastRenderedPageBreak/>
        <w:t xml:space="preserve">סוף דבר </w:t>
      </w:r>
      <w:r>
        <w:rPr>
          <w:rFonts w:ascii="Arial" w:hAnsi="Arial"/>
          <w:noProof w:val="0"/>
          <w:rtl/>
        </w:rPr>
        <w:t>–</w:t>
      </w:r>
      <w:r>
        <w:rPr>
          <w:rFonts w:ascii="Arial" w:hAnsi="Arial" w:hint="cs"/>
          <w:noProof w:val="0"/>
          <w:rtl/>
        </w:rPr>
        <w:t xml:space="preserve"> הבקשה נדחית. </w:t>
      </w:r>
    </w:p>
    <w:p w:rsidR="00763A19" w:rsidRDefault="00763A19" w:rsidP="00763A19">
      <w:pPr>
        <w:spacing w:line="360" w:lineRule="auto"/>
        <w:ind w:left="360"/>
        <w:jc w:val="both"/>
        <w:rPr>
          <w:rFonts w:ascii="Arial" w:hAnsi="Arial"/>
          <w:noProof w:val="0"/>
          <w:rtl/>
        </w:rPr>
      </w:pPr>
    </w:p>
    <w:p w:rsidR="00763A19" w:rsidRDefault="00763A19" w:rsidP="00FD7349">
      <w:pPr>
        <w:spacing w:line="360" w:lineRule="auto"/>
        <w:jc w:val="both"/>
        <w:rPr>
          <w:noProof w:val="0"/>
          <w:rtl/>
        </w:rPr>
      </w:pPr>
      <w:r w:rsidRPr="00763A19">
        <w:rPr>
          <w:rFonts w:hint="cs"/>
          <w:b/>
          <w:bCs/>
          <w:rtl/>
        </w:rPr>
        <w:t>הערה:</w:t>
      </w:r>
      <w:r>
        <w:rPr>
          <w:rFonts w:hint="cs"/>
          <w:rtl/>
        </w:rPr>
        <w:t xml:space="preserve"> </w:t>
      </w:r>
      <w:r w:rsidR="00FD7349">
        <w:rPr>
          <w:rFonts w:hint="cs"/>
          <w:rtl/>
        </w:rPr>
        <w:t>בהתאם להחלטה מיום 17.9.24, הותר פרסומו של פסק הדין תוך השמטת כל פרט מזהה</w:t>
      </w:r>
      <w:r>
        <w:rPr>
          <w:rFonts w:hint="cs"/>
          <w:rtl/>
        </w:rPr>
        <w:t>.</w:t>
      </w:r>
    </w:p>
    <w:p w:rsidR="00965CE3" w:rsidRPr="00763A19" w:rsidRDefault="00965CE3" w:rsidP="00763A19">
      <w:pPr>
        <w:spacing w:line="360" w:lineRule="auto"/>
        <w:ind w:left="360"/>
        <w:jc w:val="both"/>
        <w:rPr>
          <w:rFonts w:ascii="Arial" w:hAnsi="Arial"/>
          <w:noProof w:val="0"/>
          <w:rtl/>
        </w:rPr>
      </w:pPr>
    </w:p>
    <w:p w:rsidR="002914D6" w:rsidRDefault="00CD48CA">
      <w:pPr>
        <w:spacing w:line="360" w:lineRule="auto"/>
        <w:jc w:val="both"/>
        <w:rPr>
          <w:rFonts w:ascii="Arial" w:hAnsi="Arial"/>
          <w:noProof w:val="0"/>
          <w:rtl/>
        </w:rPr>
      </w:pPr>
      <w:r>
        <w:rPr>
          <w:rFonts w:ascii="Arial" w:hAnsi="Arial" w:hint="cs"/>
          <w:noProof w:val="0"/>
          <w:rtl/>
        </w:rPr>
        <w:t>ש</w:t>
      </w:r>
      <w:r w:rsidR="00011212">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ו' אלול תשפ"ד</w:t>
          </w:r>
        </w:sdtContent>
      </w:sdt>
      <w:r w:rsidR="00011212">
        <w:rPr>
          <w:rFonts w:ascii="Arial" w:hAnsi="Arial"/>
          <w:noProof w:val="0"/>
          <w:rtl/>
        </w:rPr>
        <w:t xml:space="preserve">, </w:t>
      </w:r>
      <w:sdt>
        <w:sdtPr>
          <w:rPr>
            <w:rtl/>
          </w:rPr>
          <w:alias w:val="1456"/>
          <w:tag w:val="1456"/>
          <w:id w:val="213085585"/>
          <w:text w:multiLine="1"/>
        </w:sdtPr>
        <w:sdtEndPr/>
        <w:sdtContent>
          <w:r>
            <w:rPr>
              <w:rFonts w:ascii="Arial" w:hAnsi="Arial"/>
              <w:noProof w:val="0"/>
              <w:rtl/>
            </w:rPr>
            <w:t>09 ספטמבר 2024</w:t>
          </w:r>
        </w:sdtContent>
      </w:sdt>
      <w:r w:rsidR="00011212">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605164523"/>
        </w:sdtPr>
        <w:sdtEndPr/>
        <w:sdtContent>
          <w:r w:rsidR="00FD7349">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05050" cy="914400"/>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8163B3">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639" w:rsidRDefault="000F5639">
      <w:r>
        <w:separator/>
      </w:r>
    </w:p>
  </w:endnote>
  <w:endnote w:type="continuationSeparator" w:id="0">
    <w:p w:rsidR="000F5639" w:rsidRDefault="000F5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102D8">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102D8">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639" w:rsidRDefault="000F5639">
      <w:r>
        <w:separator/>
      </w:r>
    </w:p>
  </w:footnote>
  <w:footnote w:type="continuationSeparator" w:id="0">
    <w:p w:rsidR="000F5639" w:rsidRDefault="000F5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09 ספטמבר 2024</w:t>
              </w:r>
            </w:p>
          </w:tc>
        </w:sdtContent>
      </w:sdt>
    </w:tr>
    <w:tr w:rsidR="002914D6">
      <w:trPr>
        <w:trHeight w:val="337"/>
        <w:jc w:val="center"/>
      </w:trPr>
      <w:tc>
        <w:tcPr>
          <w:tcW w:w="8721" w:type="dxa"/>
          <w:gridSpan w:val="2"/>
        </w:tcPr>
        <w:p w:rsidR="002914D6" w:rsidRDefault="000F5639" w:rsidP="00FD7349">
          <w:pPr>
            <w:rPr>
              <w:b/>
              <w:bCs/>
              <w:noProof w:val="0"/>
              <w:sz w:val="26"/>
              <w:szCs w:val="26"/>
              <w:rtl/>
            </w:rPr>
          </w:pPr>
          <w:sdt>
            <w:sdtPr>
              <w:rPr>
                <w:rtl/>
              </w:rPr>
              <w:alias w:val="1170"/>
              <w:tag w:val="1170"/>
              <w:id w:val="-1240940633"/>
              <w:text w:multiLine="1"/>
            </w:sdtPr>
            <w:sdtEndPr/>
            <w:sdtContent>
              <w:r w:rsidR="00521467">
                <w:rPr>
                  <w:b/>
                  <w:bCs/>
                  <w:noProof w:val="0"/>
                  <w:sz w:val="26"/>
                  <w:szCs w:val="26"/>
                  <w:rtl/>
                </w:rPr>
                <w:t>ה"נ</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53787-08-24</w:t>
              </w:r>
            </w:sdtContent>
          </w:sdt>
          <w:r w:rsidR="00011212">
            <w:rPr>
              <w:b/>
              <w:bCs/>
              <w:noProof w:val="0"/>
              <w:sz w:val="26"/>
              <w:szCs w:val="26"/>
              <w:rtl/>
            </w:rPr>
            <w:t xml:space="preserve"> </w:t>
          </w:r>
          <w:sdt>
            <w:sdtPr>
              <w:rPr>
                <w:rtl/>
              </w:rPr>
              <w:alias w:val="1172"/>
              <w:tag w:val="1172"/>
              <w:id w:val="1658414112"/>
              <w:text w:multiLine="1"/>
            </w:sdtPr>
            <w:sdtEndPr/>
            <w:sdtContent>
              <w:r w:rsidR="00FD7349">
                <w:rPr>
                  <w:rFonts w:hint="cs"/>
                  <w:b/>
                  <w:bCs/>
                  <w:noProof w:val="0"/>
                  <w:sz w:val="26"/>
                  <w:szCs w:val="26"/>
                  <w:rtl/>
                </w:rPr>
                <w:t xml:space="preserve">********* </w:t>
              </w:r>
              <w:r w:rsidR="00521467">
                <w:rPr>
                  <w:b/>
                  <w:bCs/>
                  <w:noProof w:val="0"/>
                  <w:sz w:val="26"/>
                  <w:szCs w:val="26"/>
                  <w:rtl/>
                </w:rPr>
                <w:t>נ' היועץ המשפטי לממשלה</w:t>
              </w:r>
            </w:sdtContent>
          </w:sdt>
        </w:p>
        <w:p w:rsidR="002914D6" w:rsidRDefault="002914D6">
          <w:pPr>
            <w:rPr>
              <w:rtl/>
            </w:rPr>
          </w:pPr>
        </w:p>
        <w:p w:rsidR="003F2A0A" w:rsidRDefault="003F2A0A">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B7B27"/>
    <w:multiLevelType w:val="hybridMultilevel"/>
    <w:tmpl w:val="48F2C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844D1D"/>
    <w:multiLevelType w:val="hybridMultilevel"/>
    <w:tmpl w:val="9EDE4E1A"/>
    <w:lvl w:ilvl="0" w:tplc="B1B045E2">
      <w:start w:val="1"/>
      <w:numFmt w:val="decimal"/>
      <w:lvlText w:val="%1."/>
      <w:lvlJc w:val="left"/>
      <w:pPr>
        <w:ind w:left="720" w:hanging="360"/>
      </w:pPr>
      <w:rPr>
        <w:rFonts w:ascii="David" w:hAnsi="David" w:cs="David" w:hint="default"/>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7E636B5"/>
    <w:multiLevelType w:val="hybridMultilevel"/>
    <w:tmpl w:val="B4E64A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950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95052&amp;lt;/CaseID&amp;gt;_x000d__x000a_        &amp;lt;CaseMonth&amp;gt;8&amp;lt;/CaseMonth&amp;gt;_x000d__x000a_        &amp;lt;CaseYear&amp;gt;2024&amp;lt;/CaseYear&amp;gt;_x000d__x000a_        &amp;lt;CaseNumber&amp;gt;53787&amp;lt;/CaseNumber&amp;gt;_x000d__x000a_        &amp;lt;NumeratorGroupID&amp;gt;1&amp;lt;/NumeratorGroupID&amp;gt;_x000d__x000a_        &amp;lt;CaseName&amp;gt;נורמטוב נ&amp;#39; היועץ המשפטי לממשלה&amp;lt;/CaseName&amp;gt;_x000d__x000a_        &amp;lt;CourtID&amp;gt;30&amp;lt;/CourtID&amp;gt;_x000d__x000a_        &amp;lt;CaseTypeID&amp;gt;10041&amp;lt;/CaseTypeID&amp;gt;_x000d__x000a_        &amp;lt;CaseInterestID&amp;gt;117&amp;lt;/CaseInterestID&amp;gt;_x000d__x000a_        &amp;lt;CaseJudgeName&amp;gt;ריבי לב אוחיו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53787-08-24&amp;lt;/CaseDisplayIdentifier&amp;gt;_x000d__x000a_        &amp;lt;CaseTypeDesc&amp;gt;ה&amp;quot;נ&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9-04T11:00:00+03:00&amp;lt;/CasePreviousSessionDate&amp;gt;_x000d__x000a_        &amp;lt;CaseNextDeterminingTask&amp;gt;151&amp;lt;/CaseNextDeterminingTask&amp;gt;_x000d__x000a_        &amp;lt;TemporaryAidStatus /&amp;gt;_x000d__x000a_        &amp;lt;CaseOpenDate&amp;gt;2024-08-21T16:29:00+03:00&amp;lt;/CaseOpenDate&amp;gt;_x000d__x000a_        &amp;lt;PleaTypeID&amp;gt;5&amp;lt;/PleaTypeID&amp;gt;_x000d__x000a_        &amp;lt;CourtLevelID&amp;gt;1&amp;lt;/CourtLevelID&amp;gt;_x000d__x000a_        &amp;lt;CourtLevelCaseTypeInterestID&amp;gt;134&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CasePreviousSessionTypeID&amp;gt;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95052&amp;lt;/CaseID&amp;gt;_x000d__x000a_        &amp;lt;CaseMonth&amp;gt;8&amp;lt;/CaseMonth&amp;gt;_x000d__x000a_        &amp;lt;CaseYear&amp;gt;2024&amp;lt;/CaseYear&amp;gt;_x000d__x000a_        &amp;lt;CaseNumber&amp;gt;53787&amp;lt;/CaseNumber&amp;gt;_x000d__x000a_        &amp;lt;NumeratorGroupID&amp;gt;1&amp;lt;/NumeratorGroupID&amp;gt;_x000d__x000a_        &amp;lt;CaseName&amp;gt;נורמטוב נ&amp;#39; היועץ המשפטי לממשלה&amp;lt;/CaseName&amp;gt;_x000d__x000a_        &amp;lt;CourtID&amp;gt;30&amp;lt;/CourtID&amp;gt;_x000d__x000a_        &amp;lt;CaseTypeID&amp;gt;10041&amp;lt;/CaseTypeID&amp;gt;_x000d__x000a_        &amp;lt;CaseInterestID&amp;gt;117&amp;lt;/CaseInterestID&amp;gt;_x000d__x000a_        &amp;lt;CaseJudgeName&amp;gt;ריבי לב אוחיו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53787-08-24&amp;lt;/CaseDisplayIdentifier&amp;gt;_x000d__x000a_        &amp;lt;CaseTypeDesc&amp;gt;ה&amp;quot;נ&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4-08-21T16:29:00+03:00&amp;lt;/CaseOpenDate&amp;gt;_x000d__x000a_        &amp;lt;PleaTypeID&amp;gt;5&amp;lt;/PleaTypeID&amp;gt;_x000d__x000a_        &amp;lt;CourtLevelID&amp;gt;1&amp;lt;/CourtLevelID&amp;gt;_x000d__x000a_        &amp;lt;CourtLevelCaseTypeInterestID&amp;gt;134&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09T16:18:29.230838+03:00&amp;lt;/DecisionStatusChangeDate&amp;gt;_x000d__x000a_        &amp;lt;DecisionSignatureDate&amp;gt;2024-09-09T16:18:29.230838+03:00&amp;lt;/DecisionSignatureDate&amp;gt;_x000d__x000a_        &amp;lt;DecisionSignatureUserID&amp;gt;034496802@GOV.IL&amp;lt;/DecisionSignatureUserID&amp;gt;_x000d__x000a_        &amp;lt;DecisionCreateDate&amp;gt;2024-09-09T16:18:29.230838+03:00&amp;lt;/DecisionCreateDate&amp;gt;_x000d__x000a_        &amp;lt;DecisionChangeDate&amp;gt;2024-09-09T16:18:29.230838+03:00&amp;lt;/DecisionChangeDate&amp;gt;_x000d__x000a_        &amp;lt;DecisionChangeUserID&amp;gt;0344968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496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49680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89505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17"/>
    <w:docVar w:name="NGCS.TemplateCaseTypeID" w:val="10041"/>
    <w:docVar w:name="NGCS.TemplateCategoryID" w:val="80"/>
    <w:docVar w:name="NGCS.TemplateCourtID" w:val="30"/>
    <w:docVar w:name="NGCS.TemplateProceedingID" w:val="3"/>
    <w:docVar w:name="SelectedDocumentID" w:val="454508547"/>
    <w:docVar w:name="WordClientAssemblyName" w:val="NGCS.Decision.ClientWordBL"/>
    <w:docVar w:name="WordClientClassName" w:val="NGCS.Decision.ClientWordBL.DecisionClient"/>
  </w:docVars>
  <w:rsids>
    <w:rsidRoot w:val="002914D6"/>
    <w:rsid w:val="00011212"/>
    <w:rsid w:val="000F5639"/>
    <w:rsid w:val="00110618"/>
    <w:rsid w:val="002914D6"/>
    <w:rsid w:val="002A7D21"/>
    <w:rsid w:val="002F5307"/>
    <w:rsid w:val="003822F8"/>
    <w:rsid w:val="003F2A0A"/>
    <w:rsid w:val="00521467"/>
    <w:rsid w:val="005B4D40"/>
    <w:rsid w:val="005D57B1"/>
    <w:rsid w:val="00620A51"/>
    <w:rsid w:val="006A336A"/>
    <w:rsid w:val="006A612D"/>
    <w:rsid w:val="006E50AA"/>
    <w:rsid w:val="0072268E"/>
    <w:rsid w:val="00763A19"/>
    <w:rsid w:val="007957DF"/>
    <w:rsid w:val="008163B3"/>
    <w:rsid w:val="00822AA5"/>
    <w:rsid w:val="008757D3"/>
    <w:rsid w:val="00915C15"/>
    <w:rsid w:val="00960811"/>
    <w:rsid w:val="00965CE3"/>
    <w:rsid w:val="009E673C"/>
    <w:rsid w:val="00A62D3C"/>
    <w:rsid w:val="00B8280F"/>
    <w:rsid w:val="00BE41F9"/>
    <w:rsid w:val="00C102D8"/>
    <w:rsid w:val="00CD48CA"/>
    <w:rsid w:val="00D104B4"/>
    <w:rsid w:val="00D119F4"/>
    <w:rsid w:val="00D13281"/>
    <w:rsid w:val="00D358FE"/>
    <w:rsid w:val="00D44054"/>
    <w:rsid w:val="00D54B3A"/>
    <w:rsid w:val="00D84287"/>
    <w:rsid w:val="00DB54C4"/>
    <w:rsid w:val="00E50BBB"/>
    <w:rsid w:val="00E51B79"/>
    <w:rsid w:val="00E979FD"/>
    <w:rsid w:val="00F03998"/>
    <w:rsid w:val="00F50E07"/>
    <w:rsid w:val="00F9100E"/>
    <w:rsid w:val="00FA40E8"/>
    <w:rsid w:val="00FB6AA2"/>
    <w:rsid w:val="00FD734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E979FD"/>
    <w:pPr>
      <w:ind w:left="720"/>
      <w:contextualSpacing/>
    </w:pPr>
  </w:style>
  <w:style w:type="paragraph" w:customStyle="1" w:styleId="David">
    <w:name w:val="סגנון (עברית ושפות אחרות) David מיושר לשני הצדדים מרווח בין שורות..."/>
    <w:basedOn w:val="a"/>
    <w:rsid w:val="00D13281"/>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199256">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 w:id="210718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81895052</CaseID>
    <CaseJudicialPersonPresentationDS>
      <CaseJudicalPersonActive>
        <CaseID>81895052</CaseID>
        <JudicialPersonID>034496802@GOV.IL</JudicialPersonID>
        <JudicialPersonTypeID>1</JudicialPersonTypeID>
        <JudicialTypeID>1</JudicialTypeID>
        <IsChairman>false</IsChairman>
        <TreatmentStartDate>2024-08-22T07:09:34.19+03:00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ירושלים</FullName>
        <LastName>יחידת סיוע שליד בימ"ש לענייני משפחה ירושלים</LastName>
        <PartyPropertyName/>
        <AuthenticationTypeAndNumber>משרדי ממשלה 500106220</AuthenticationTypeAndNumber>
        <RepresentatedOrRepresentativesNames/>
        <RepresentatedOrRepresentativesCount>0</RepresentatedOrRepresentativesCount>
        <InvitedBy/>
        <CaseID>81895052</CaseID>
        <CaseJudicialPersonPresentationDS>
          <CaseJudicalPersonActive>
            <CaseID>81895052</CaseID>
            <JudicialPersonID>034496802@GOV.IL</JudicialPersonID>
            <JudicialPersonTypeID>1</JudicialPersonTypeID>
            <JudicialTypeID>1</JudicialTypeID>
            <IsChairman>false</IsChairman>
            <TreatmentStartDate>2024-08-22T07:09:34.19+03:00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277036898</CasePartyID>
        <PartyTypeID>3</PartyTypeID>
        <ActivityStatusID>1</ActivityStatusID>
        <LegalEntityID>379240</LegalEntityID>
        <CaseLegalEntityID>132124543</CaseLegalEntityID>
        <AssistantRoleID>8</AssistantRoleID>
        <AuthenticationTypeID>13</AuthenticationTypeID>
        <AuthenticationTypeName>משרדי ממשלה</AuthenticationTypeName>
        <LegalEntityNumber>500106220</LegalEntityNumber>
        <IsMainPartyType>true</IsMainPartyType>
        <CaseDisplayIdentifier>53787-08-24</CaseDisplayIdentifier>
        <CaseTypeID>10041</CaseTypeID>
        <CaseTypeName>היתר נישואין (ה"נ)</CaseTypeName>
        <CaseName>נורמטוב נ' היועץ המשפטי לממשלה</CaseName>
        <FullAddress>בית הדפוס 12 ירושלים </FullAddress>
        <EmailAddress>havatseleth@molsa.gov.il</EmailAddress>
        <MotionID>0</MotionID>
        <CasePleaID>0</CasePleaID>
        <LinkedCaseID>0</LinkedCaseID>
        <PartyID>1</PartyID>
        <CasePartyCategoryID>2</CasePartyCategoryID>
        <LegalEntityAddressID>78793295</LegalEntityAddressID>
        <LegalEntityEmailAddressID>67912874</LegalEntityEmailAddressID>
        <PleaTypeID>5</PleaTypeID>
        <GroupPartyAlias/>
        <IsConverted>false</IsConverted>
        <LegalEntityRegisteredNameID>1936936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ירושלים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יוסף אליהו</FullName>
        <FirstName>יוסף</FirstName>
        <LastName>אליהו</LastName>
        <PartyPropertyName/>
        <AuthenticationTypeAndNumber>מ.ר. 97534</AuthenticationTypeAndNumber>
        <RepresentatedOrRepresentativesNames>רבקה נורמטוב</RepresentatedOrRepresentativesNames>
        <RepresentatedOrRepresentativesCount>1</RepresentatedOrRepresentativesCount>
        <InvitedBy/>
        <CaseID>81895052</CaseID>
        <CaseJudicialPersonPresentationDS>
          <CaseJudicalPersonActive>
            <CaseID>81895052</CaseID>
            <JudicialPersonID>034496802@GOV.IL</JudicialPersonID>
            <JudicialPersonTypeID>1</JudicialPersonTypeID>
            <JudicialTypeID>1</JudicialTypeID>
            <IsChairman>false</IsChairman>
            <TreatmentStartDate>2024-08-22T07:09:34.19+03:00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276583823</CasePartyID>
        <PartyTypeID>2</PartyTypeID>
        <ActivityStatusID>1</ActivityStatusID>
        <PartyAliasID>22</PartyAliasID>
        <PartyAliasName>בא כוח מבקשים</PartyAliasName>
        <OrdinalNumber>1</OrdinalNumber>
        <LegalEntityID>81876198</LegalEntityID>
        <CaseLegalEntityID>131963625</CaseLegalEntityID>
        <AuthenticationTypeID>4</AuthenticationTypeID>
        <AuthenticationTypeName>מ.ר.</AuthenticationTypeName>
        <LegalEntityNumber>97534</LegalEntityNumber>
        <IsMainPartyType>true</IsMainPartyType>
        <CaseDisplayIdentifier>53787-08-24</CaseDisplayIdentifier>
        <CaseTypeID>10041</CaseTypeID>
        <CaseTypeName>היתר נישואין (ה"נ)</CaseTypeName>
        <CaseName>נורמטוב נ' היועץ המשפטי לממשלה</CaseName>
        <FullAddress>אהרונוביץ' 57 בני ברק </FullAddress>
        <EmailAddress>A0504127658@GMAIL.COM</EmailAddress>
        <MotionID>0</MotionID>
        <CasePleaID>0</CasePleaID>
        <LinkedCaseID>0</LinkedCaseID>
        <PartyID>1</PartyID>
        <CasePartyCategoryID>2</CasePartyCategoryID>
        <LegalEntityAddressID>89246601</LegalEntityAddressID>
        <LegalEntityEmailAddressID>68379857</LegalEntityEmailAddressID>
        <PleaTypeID>5</PleaTypeID>
        <LawyerOfficeName>משרד עו"ד יוסף  אליהו</LawyerOfficeName>
        <LawyerOfficeID>81876199</LawyerOfficeID>
        <GroupPartyAlias/>
        <IsConverted>false</IsConverted>
        <LegalEntityNameID>96500563</LegalEntityNameID>
        <RepresentatedNamesOfAssistant/>
        <LegalEntityTypeID>4</LegalEntityTypeID>
        <IsVerdictExists>false</IsVerdictExists>
        <IsAsirAzir>false</IsAsirAzir>
        <MainAndSecSpec/>
        <IsPublicationProhibited>false</IsPublicationProhibited>
        <PublicationProhibitedFullName>יוסף אליהו</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רבקה נורמטוב</FullName>
        <FirstName>רבקה</FirstName>
        <LastName>נורמטוב</LastName>
        <PartyPropertyName/>
        <AuthenticationTypeAndNumber>ת"ז 330786146</AuthenticationTypeAndNumber>
        <RepresentatedOrRepresentativesNames>יוסף אליהו</RepresentatedOrRepresentativesNames>
        <RepresentatedOrRepresentativesCount>1</RepresentatedOrRepresentativesCount>
        <InvitedBy/>
        <CaseID>81895052</CaseID>
        <CaseJudicialPersonPresentationDS>
          <CaseJudicalPersonActive>
            <CaseID>81895052</CaseID>
            <JudicialPersonID>034496802@GOV.IL</JudicialPersonID>
            <JudicialPersonTypeID>1</JudicialPersonTypeID>
            <JudicialTypeID>1</JudicialTypeID>
            <IsChairman>false</IsChairman>
            <TreatmentStartDate>2024-08-22T07:09:34.19+03:00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276583822</CasePartyID>
        <PartyTypeID>1</PartyTypeID>
        <ActivityStatusID>1</ActivityStatusID>
        <PartyAliasID>3</PartyAliasID>
        <PartyAliasName>מבקש</PartyAliasName>
        <OrdinalNumber>1</OrdinalNumber>
        <LegalEntityID>82920950</LegalEntityID>
        <CaseLegalEntityID>131963624</CaseLegalEntityID>
        <AuthenticationTypeID>1</AuthenticationTypeID>
        <AuthenticationTypeName>ת"ז</AuthenticationTypeName>
        <LegalEntityNumber>330786146</LegalEntityNumber>
        <IsMainPartyType>true</IsMainPartyType>
        <CaseDisplayIdentifier>53787-08-24</CaseDisplayIdentifier>
        <CaseTypeID>10041</CaseTypeID>
        <CaseTypeName>היתר נישואין (ה"נ)</CaseTypeName>
        <CaseName>נורמטוב נ' היועץ המשפטי לממשלה</CaseName>
        <FullAddress>זכרון יעקב 12 ירושלים </FullAddress>
        <MotionID>0</MotionID>
        <CasePleaID>0</CasePleaID>
        <FatherName>סימן טוב שמחה</FatherName>
        <LinkedCaseID>0</LinkedCaseID>
        <PartyID>1</PartyID>
        <CasePartyCategoryID>2</CasePartyCategoryID>
        <LegalEntityAddressID>90864415</LegalEntityAddressID>
        <PleaTypeID>5</PleaTypeID>
        <GroupPartyAlias>מבקשים</GroupPartyAlias>
        <IsConverted>false</IsConverted>
        <LegalEntityRegisteredNameID>10863831</LegalEntityRegisteredNameID>
        <LegalEntityNameID>98102396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נורמטוב</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81895052</CaseID>
        <CaseJudicialPersonPresentationDS>
          <CaseJudicalPersonActive>
            <CaseID>81895052</CaseID>
            <JudicialPersonID>034496802@GOV.IL</JudicialPersonID>
            <JudicialPersonTypeID>1</JudicialPersonTypeID>
            <JudicialTypeID>1</JudicialTypeID>
            <IsChairman>false</IsChairman>
            <TreatmentStartDate>2024-08-22T07:09:34.19+03:00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276583825</CasePartyID>
        <PartyTypeID>2</PartyTypeID>
        <ActivityStatusID>1</ActivityStatusID>
        <PartyAliasID>23</PartyAliasID>
        <PartyAliasName>בא כוח משיבים</PartyAliasName>
        <OrdinalNumber>1</OrdinalNumber>
        <LegalEntityID>401563</LegalEntityID>
        <CaseLegalEntityID>131963627</CaseLegalEntityID>
        <AuthenticationTypeID>4</AuthenticationTypeID>
        <AuthenticationTypeName>מ.ר.</AuthenticationTypeName>
        <LegalEntityNumber>23388</LegalEntityNumber>
        <IsMainPartyType>true</IsMainPartyType>
        <CaseDisplayIdentifier>53787-08-24</CaseDisplayIdentifier>
        <CaseTypeID>10041</CaseTypeID>
        <CaseTypeName>היתר נישואין (ה"נ)</CaseTypeName>
        <CaseName>נורמטוב נ' היועץ המשפטי לממשלה</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5</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קרן יוסט</RepresentatedOrRepresentativesNames>
        <RepresentatedOrRepresentativesCount>1</RepresentatedOrRepresentativesCount>
        <InvitedBy/>
        <CaseID>81895052</CaseID>
        <CaseJudicialPersonPresentationDS>
          <CaseJudicalPersonActive>
            <CaseID>81895052</CaseID>
            <JudicialPersonID>034496802@GOV.IL</JudicialPersonID>
            <JudicialPersonTypeID>1</JudicialPersonTypeID>
            <JudicialTypeID>1</JudicialTypeID>
            <IsChairman>false</IsChairman>
            <TreatmentStartDate>2024-08-22T07:09:34.19+03:00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276583824</CasePartyID>
        <PartyTypeID>1</PartyTypeID>
        <ActivityStatusID>1</ActivityStatusID>
        <PartyAliasID>4</PartyAliasID>
        <PartyAliasName>משיב</PartyAliasName>
        <OrdinalNumber>1</OrdinalNumber>
        <LegalEntityID>7545341</LegalEntityID>
        <CaseLegalEntityID>131963626</CaseLegalEntityID>
        <AuthenticationTypeID>13</AuthenticationTypeID>
        <AuthenticationTypeName>משרדי ממשלה</AuthenticationTypeName>
        <LegalEntityNumber>513442037</LegalEntityNumber>
        <IsMainPartyType>true</IsMainPartyType>
        <CaseDisplayIdentifier>53787-08-24</CaseDisplayIdentifier>
        <CaseTypeID>10041</CaseTypeID>
        <CaseTypeName>היתר נישואין (ה"נ)</CaseTypeName>
        <CaseName>נורמטוב נ' היועץ המשפטי לממשלה</CaseName>
        <FullAddress>ע"י פרקליטות המחוז ירושלים ..</FullAddress>
        <EmailAddress>Ez_haifa@justice.gov.il</EmailAddress>
        <MotionID>0</MotionID>
        <CasePleaID>0</CasePleaID>
        <LinkedCaseID>0</LinkedCaseID>
        <PartyID>2</PartyID>
        <CasePartyCategoryID>2</CasePartyCategoryID>
        <LegalEntityAddressID>82082780</LegalEntityAddressID>
        <LegalEntityEmailAddressID>68370178</LegalEntityEmail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SelectionDS>
    <DecisionName>פסק דין  שניתנה ע"י  ריבי לב אוחיון</DecisionName>
    <CourtDisplayName>בית משפט לענייני משפחה בירושלים</CourtDisplayName>
    <IsCaseJudgePanel>false</IsCaseJudgePanel>
    <DecisionSignatureDate>2024-09-09T16:18:29.230838+03:00</DecisionSignatureDate>
    <OpenCaseDate>2024-08-21T16:29:00+03:00</OpenCaseDate>
    <CaseFeeSum>0.000</CaseFeeSum>
    <DecisionTypeID>2</DecisionTypeID>
    <DecisionSignatureUserName>ריבי לב אוחיון</DecisionSignatureUserName>
    <DecisionSignatureDateHebrew>2024-09-09T16:18:29.230838+03:00</DecisionSignatureDateHebrew>
    <DecisionWriterID>034496802@GOV.IL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נורמטוב נ' היועץ המשפטי לממשלה</CaseName>
    <DecisionNumberInCase>3</DecisionNumberInCase>
  </dt_Decision>
  <dt_DecisionCase>
    <DecisionID>0</DecisionID>
    <CaseID>81895052</CaseID>
    <CaseJudicialPersonPresentationDS>
      <CaseJudicalPersonActive>
        <CaseID>81895052</CaseID>
        <JudicialPersonID>034496802@GOV.IL</JudicialPersonID>
        <JudicialPersonTypeID>1</JudicialPersonTypeID>
        <JudicialTypeID>1</JudicialTypeID>
        <IsChairman>false</IsChairman>
        <TreatmentStartDate>2024-08-22T07:09:34.19+03:00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ירושלים</FullName>
        <LastName>יחידת סיוע שליד בימ"ש לענייני משפחה ירושלים</LastName>
        <PartyPropertyName/>
        <AuthenticationTypeAndNumber>משרדי ממשלה 500106220</AuthenticationTypeAndNumber>
        <RepresentatedOrRepresentativesNames/>
        <RepresentatedOrRepresentativesCount>0</RepresentatedOrRepresentativesCount>
        <InvitedBy/>
        <CaseID>81895052</CaseID>
        <CaseJudicialPersonPresentationDS>
          <CaseJudicalPersonActive>
            <CaseID>81895052</CaseID>
            <JudicialPersonID>034496802@GOV.IL</JudicialPersonID>
            <JudicialPersonTypeID>1</JudicialPersonTypeID>
            <JudicialTypeID>1</JudicialTypeID>
            <IsChairman>false</IsChairman>
            <TreatmentStartDate>2024-08-22T07:09:34.19+03:00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277036898</CasePartyID>
        <PartyTypeID>3</PartyTypeID>
        <ActivityStatusID>1</ActivityStatusID>
        <LegalEntityID>379240</LegalEntityID>
        <CaseLegalEntityID>132124543</CaseLegalEntityID>
        <AssistantRoleID>8</AssistantRoleID>
        <AuthenticationTypeID>13</AuthenticationTypeID>
        <AuthenticationTypeName>משרדי ממשלה</AuthenticationTypeName>
        <LegalEntityNumber>500106220</LegalEntityNumber>
        <IsMainPartyType>true</IsMainPartyType>
        <CaseDisplayIdentifier>53787-08-24</CaseDisplayIdentifier>
        <CaseTypeID>10041</CaseTypeID>
        <CaseTypeName>היתר נישואין (ה"נ)</CaseTypeName>
        <CaseName>נורמטוב נ' היועץ המשפטי לממשלה</CaseName>
        <FullAddress>בית הדפוס 12 ירושלים </FullAddress>
        <EmailAddress>havatseleth@molsa.gov.il</EmailAddress>
        <MotionID>0</MotionID>
        <CasePleaID>0</CasePleaID>
        <LinkedCaseID>0</LinkedCaseID>
        <PartyID>1</PartyID>
        <CasePartyCategoryID>2</CasePartyCategoryID>
        <LegalEntityAddressID>78793295</LegalEntityAddressID>
        <LegalEntityEmailAddressID>67912874</LegalEntityEmailAddressID>
        <PleaTypeID>5</PleaTypeID>
        <GroupPartyAlias/>
        <IsConverted>false</IsConverted>
        <LegalEntityRegisteredNameID>1936936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ירושלים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יוסף אליהו</FullName>
        <FirstName>יוסף</FirstName>
        <LastName>אליהו</LastName>
        <PartyPropertyName/>
        <AuthenticationTypeAndNumber>מ.ר. 97534</AuthenticationTypeAndNumber>
        <RepresentatedOrRepresentativesNames>רבקה נורמטוב</RepresentatedOrRepresentativesNames>
        <RepresentatedOrRepresentativesCount>1</RepresentatedOrRepresentativesCount>
        <InvitedBy/>
        <CaseID>81895052</CaseID>
        <CaseJudicialPersonPresentationDS>
          <CaseJudicalPersonActive>
            <CaseID>81895052</CaseID>
            <JudicialPersonID>034496802@GOV.IL</JudicialPersonID>
            <JudicialPersonTypeID>1</JudicialPersonTypeID>
            <JudicialTypeID>1</JudicialTypeID>
            <IsChairman>false</IsChairman>
            <TreatmentStartDate>2024-08-22T07:09:34.19+03:00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276583823</CasePartyID>
        <PartyTypeID>2</PartyTypeID>
        <ActivityStatusID>1</ActivityStatusID>
        <PartyAliasID>22</PartyAliasID>
        <PartyAliasName>בא כוח מבקשים</PartyAliasName>
        <OrdinalNumber>1</OrdinalNumber>
        <LegalEntityID>81876198</LegalEntityID>
        <CaseLegalEntityID>131963625</CaseLegalEntityID>
        <AuthenticationTypeID>4</AuthenticationTypeID>
        <AuthenticationTypeName>מ.ר.</AuthenticationTypeName>
        <LegalEntityNumber>97534</LegalEntityNumber>
        <IsMainPartyType>true</IsMainPartyType>
        <CaseDisplayIdentifier>53787-08-24</CaseDisplayIdentifier>
        <CaseTypeID>10041</CaseTypeID>
        <CaseTypeName>היתר נישואין (ה"נ)</CaseTypeName>
        <CaseName>נורמטוב נ' היועץ המשפטי לממשלה</CaseName>
        <FullAddress>אהרונוביץ' 57 בני ברק </FullAddress>
        <EmailAddress>A0504127658@GMAIL.COM</EmailAddress>
        <MotionID>0</MotionID>
        <CasePleaID>0</CasePleaID>
        <LinkedCaseID>0</LinkedCaseID>
        <PartyID>1</PartyID>
        <CasePartyCategoryID>2</CasePartyCategoryID>
        <LegalEntityAddressID>89246601</LegalEntityAddressID>
        <LegalEntityEmailAddressID>68379857</LegalEntityEmailAddressID>
        <PleaTypeID>5</PleaTypeID>
        <LawyerOfficeName>משרד עו"ד יוסף  אליהו</LawyerOfficeName>
        <LawyerOfficeID>81876199</LawyerOfficeID>
        <GroupPartyAlias/>
        <IsConverted>false</IsConverted>
        <LegalEntityNameID>96500563</LegalEntityNameID>
        <RepresentatedNamesOfAssistant/>
        <LegalEntityTypeID>4</LegalEntityTypeID>
        <IsVerdictExists>false</IsVerdictExists>
        <IsAsirAzir>false</IsAsirAzir>
        <MainAndSecSpec/>
        <IsPublicationProhibited>false</IsPublicationProhibited>
        <PublicationProhibitedFullName>יוסף אליהו</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רבקה נורמטוב</FullName>
        <FirstName>רבקה</FirstName>
        <LastName>נורמטוב</LastName>
        <PartyPropertyName/>
        <AuthenticationTypeAndNumber>ת"ז 330786146</AuthenticationTypeAndNumber>
        <RepresentatedOrRepresentativesNames>יוסף אליהו</RepresentatedOrRepresentativesNames>
        <RepresentatedOrRepresentativesCount>1</RepresentatedOrRepresentativesCount>
        <InvitedBy/>
        <CaseID>81895052</CaseID>
        <CaseJudicialPersonPresentationDS>
          <CaseJudicalPersonActive>
            <CaseID>81895052</CaseID>
            <JudicialPersonID>034496802@GOV.IL</JudicialPersonID>
            <JudicialPersonTypeID>1</JudicialPersonTypeID>
            <JudicialTypeID>1</JudicialTypeID>
            <IsChairman>false</IsChairman>
            <TreatmentStartDate>2024-08-22T07:09:34.19+03:00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276583822</CasePartyID>
        <PartyTypeID>1</PartyTypeID>
        <ActivityStatusID>1</ActivityStatusID>
        <PartyAliasID>3</PartyAliasID>
        <PartyAliasName>מבקש</PartyAliasName>
        <OrdinalNumber>1</OrdinalNumber>
        <LegalEntityID>82920950</LegalEntityID>
        <CaseLegalEntityID>131963624</CaseLegalEntityID>
        <AuthenticationTypeID>1</AuthenticationTypeID>
        <AuthenticationTypeName>ת"ז</AuthenticationTypeName>
        <LegalEntityNumber>330786146</LegalEntityNumber>
        <IsMainPartyType>true</IsMainPartyType>
        <CaseDisplayIdentifier>53787-08-24</CaseDisplayIdentifier>
        <CaseTypeID>10041</CaseTypeID>
        <CaseTypeName>היתר נישואין (ה"נ)</CaseTypeName>
        <CaseName>נורמטוב נ' היועץ המשפטי לממשלה</CaseName>
        <FullAddress>זכרון יעקב 12 ירושלים </FullAddress>
        <MotionID>0</MotionID>
        <CasePleaID>0</CasePleaID>
        <FatherName>סימן טוב שמחה</FatherName>
        <LinkedCaseID>0</LinkedCaseID>
        <PartyID>1</PartyID>
        <CasePartyCategoryID>2</CasePartyCategoryID>
        <LegalEntityAddressID>90864415</LegalEntityAddressID>
        <PleaTypeID>5</PleaTypeID>
        <GroupPartyAlias>מבקשים</GroupPartyAlias>
        <IsConverted>false</IsConverted>
        <LegalEntityRegisteredNameID>10863831</LegalEntityRegisteredNameID>
        <LegalEntityNameID>98102396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נורמטוב</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81895052</CaseID>
        <CaseJudicialPersonPresentationDS>
          <CaseJudicalPersonActive>
            <CaseID>81895052</CaseID>
            <JudicialPersonID>034496802@GOV.IL</JudicialPersonID>
            <JudicialPersonTypeID>1</JudicialPersonTypeID>
            <JudicialTypeID>1</JudicialTypeID>
            <IsChairman>false</IsChairman>
            <TreatmentStartDate>2024-08-22T07:09:34.19+03:00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276583825</CasePartyID>
        <PartyTypeID>2</PartyTypeID>
        <ActivityStatusID>1</ActivityStatusID>
        <PartyAliasID>23</PartyAliasID>
        <PartyAliasName>בא כוח משיבים</PartyAliasName>
        <OrdinalNumber>1</OrdinalNumber>
        <LegalEntityID>401563</LegalEntityID>
        <CaseLegalEntityID>131963627</CaseLegalEntityID>
        <AuthenticationTypeID>4</AuthenticationTypeID>
        <AuthenticationTypeName>מ.ר.</AuthenticationTypeName>
        <LegalEntityNumber>23388</LegalEntityNumber>
        <IsMainPartyType>true</IsMainPartyType>
        <CaseDisplayIdentifier>53787-08-24</CaseDisplayIdentifier>
        <CaseTypeID>10041</CaseTypeID>
        <CaseTypeName>היתר נישואין (ה"נ)</CaseTypeName>
        <CaseName>נורמטוב נ' היועץ המשפטי לממשלה</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5</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קרן יוסט</RepresentatedOrRepresentativesNames>
        <RepresentatedOrRepresentativesCount>1</RepresentatedOrRepresentativesCount>
        <InvitedBy/>
        <CaseID>81895052</CaseID>
        <CaseJudicialPersonPresentationDS>
          <CaseJudicalPersonActive>
            <CaseID>81895052</CaseID>
            <JudicialPersonID>034496802@GOV.IL</JudicialPersonID>
            <JudicialPersonTypeID>1</JudicialPersonTypeID>
            <JudicialTypeID>1</JudicialTypeID>
            <IsChairman>false</IsChairman>
            <TreatmentStartDate>2024-08-22T07:09:34.19+03:00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276583824</CasePartyID>
        <PartyTypeID>1</PartyTypeID>
        <ActivityStatusID>1</ActivityStatusID>
        <PartyAliasID>4</PartyAliasID>
        <PartyAliasName>משיב</PartyAliasName>
        <OrdinalNumber>1</OrdinalNumber>
        <LegalEntityID>7545341</LegalEntityID>
        <CaseLegalEntityID>131963626</CaseLegalEntityID>
        <AuthenticationTypeID>13</AuthenticationTypeID>
        <AuthenticationTypeName>משרדי ממשלה</AuthenticationTypeName>
        <LegalEntityNumber>513442037</LegalEntityNumber>
        <IsMainPartyType>true</IsMainPartyType>
        <CaseDisplayIdentifier>53787-08-24</CaseDisplayIdentifier>
        <CaseTypeID>10041</CaseTypeID>
        <CaseTypeName>היתר נישואין (ה"נ)</CaseTypeName>
        <CaseName>נורמטוב נ' היועץ המשפטי לממשלה</CaseName>
        <FullAddress>ע"י פרקליטות המחוז ירושלים ..</FullAddress>
        <EmailAddress>Ez_haifa@justice.gov.il</EmailAddress>
        <MotionID>0</MotionID>
        <CasePleaID>0</CasePleaID>
        <LinkedCaseID>0</LinkedCaseID>
        <PartyID>2</PartyID>
        <CasePartyCategoryID>2</CasePartyCategoryID>
        <LegalEntityAddressID>82082780</LegalEntityAddressID>
        <LegalEntityEmailAddressID>68370178</LegalEntityEmail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SelectionDS>
    <CaseName>נורמטוב נ' היועץ המשפטי לממשלה</CaseName>
    <CaseDisplayIdentifier>53787-08-24</CaseDisplayIdentifier>
    <CaseInterestID>117</CaseInterestID>
    <CaseTypeShortName>ה"נ</CaseTypeShortName>
  </dt_DecisionCase>
  <dt_DecisionJudgePanel>
    <JudgeID>034496802@GOV.IL</JudgeID>
    <DisplayName>ריבי לב אוחיון</DisplayName>
    <RoleName>שופט</RoleName>
    <UserTitleName>שופטת</UserTitleName>
  </dt_DecisionJudgePanel>
  <dt_LegalEntityDetails>
    <Fax>02-5085982</Fax>
    <Phone>02-6548444</Phone>
    <AddressDesc/>
    <PartyID>1</PartyID>
    <PartyTypeID>3</PartyTypeID>
    <DecisionID>0</DecisionID>
    <AssistantRoleID>8</AssistantRoleID>
    <StreetName>בית הדפוס 12</StreetName>
    <ZipCode>95483</ZipCode>
    <CityName>ירושלים</CityName>
    <FullName> יחידת סיוע שליד בימ"ש לענייני משפחה ירושלים</FullName>
    <Email>havatseleth@molsa.gov.il</Email>
    <IsPublicationProhibited>false</IsPublicationProhibited>
  </dt_LegalEntityDetails>
  <dt_LegalEntityDetails>
    <PartyID>1</PartyID>
    <PartyTypeID>1</PartyTypeID>
    <DecisionID>0</DecisionID>
    <StreetName>זכרון יעקב 12</StreetName>
    <CityName>ירושלים</CityName>
    <FullName>רבקה נורמטוב</FullName>
    <IsPublicationProhibited>false</IsPublicationProhibited>
  </dt_LegalEntityDetails>
  <dt_LegalEntityDetails>
    <Phone>055-7087199</Phone>
    <PartyID>1</PartyID>
    <PartyTypeID>2</PartyTypeID>
    <DecisionID>0</DecisionID>
    <StreetName>אהרונוביץ' 57</StreetName>
    <ZipCode>5164400</ZipCode>
    <CityName>בני ברק</CityName>
    <FullName>יוסף  אליהו</FullName>
    <Email>A0504127658@GMAIL.COM</Email>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Email>Ez_haifa@justice.gov.il</Email>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IsPublicationProhibited>false</IsPublicationProhibited>
  </dt_LegalEntityDetails>
  <dt_CaseJudicalPersonActive>
    <CaseJudicalPerson>שופטת ריבי לב אוחיון</CaseJudicalPerson>
  </dt_CaseJudicalPersonActive>
  <dt_Sitting>
    <PreviousMeetingDate>2024-09-04T11:00:00+03:00</PreviousMeetingDate>
    <PreviousSittingTypeID>5</PreviousSittingTypeID>
    <PreviousMeetingDisplayName>שופטת ריבי לב אוחיון</PreviousMeetingDisplayName>
    <PreviousMeetingRoleName>שופט</PreviousMeetingRoleName>
    <PreviousMeetingUserTitleName>שופטת</PreviousMeetingUserTitleName>
    <PreviousMeetingUserUPN>034496802@GOV.IL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57131-FC33-4BF5-9A6E-A6708E403D7E}">
  <ds:schemaRefs/>
</ds:datastoreItem>
</file>

<file path=customXml/itemProps2.xml><?xml version="1.0" encoding="utf-8"?>
<ds:datastoreItem xmlns:ds="http://schemas.openxmlformats.org/officeDocument/2006/customXml" ds:itemID="{CFD3BC64-B15E-4E88-8683-D411E8494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857</Words>
  <Characters>4288</Characters>
  <Application>Microsoft Office Word</Application>
  <DocSecurity>0</DocSecurity>
  <Lines>35</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2024-10-06T10:02:00Z</dcterms:created>
  <dcterms:modified xsi:type="dcterms:W3CDTF">2024-10-06T10:02:00Z</dcterms:modified>
</cp:coreProperties>
</file>